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AF3" w:rsidRDefault="008D39C3">
      <w:pPr>
        <w:spacing w:after="240" w:line="240" w:lineRule="auto"/>
        <w:jc w:val="center"/>
        <w:outlineLvl w:val="1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Информация о ДОУ</w:t>
      </w:r>
    </w:p>
    <w:p w:rsidR="00113AF3" w:rsidRPr="00577F7E" w:rsidRDefault="008D39C3" w:rsidP="00577F7E">
      <w:pPr>
        <w:pStyle w:val="2"/>
        <w:spacing w:before="0" w:after="14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577F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Наименование учреждения</w:t>
      </w:r>
      <w:r w:rsidRPr="00577F7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577F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7F7E" w:rsidRPr="00577F7E">
        <w:rPr>
          <w:rFonts w:ascii="Times New Roman" w:hAnsi="Times New Roman" w:cs="Times New Roman"/>
          <w:bCs/>
          <w:color w:val="000000"/>
          <w:sz w:val="24"/>
          <w:szCs w:val="24"/>
        </w:rPr>
        <w:t>Муниципальное бюджетное дошкольное образовательное учреждение "Поспеловский детский сад" Елабужского муниципальн</w:t>
      </w:r>
      <w:r w:rsidR="00577F7E">
        <w:rPr>
          <w:rFonts w:ascii="Times New Roman" w:hAnsi="Times New Roman" w:cs="Times New Roman"/>
          <w:bCs/>
          <w:color w:val="000000"/>
          <w:sz w:val="24"/>
          <w:szCs w:val="24"/>
        </w:rPr>
        <w:t>ого района Республики Татарст</w:t>
      </w:r>
      <w:r w:rsidR="00577F7E">
        <w:rPr>
          <w:rFonts w:ascii="Times New Roman" w:hAnsi="Times New Roman" w:cs="Times New Roman"/>
          <w:bCs/>
          <w:color w:val="000000"/>
          <w:sz w:val="24"/>
          <w:szCs w:val="24"/>
          <w:lang w:val="tt-RU"/>
        </w:rPr>
        <w:t>ан</w:t>
      </w:r>
      <w:bookmarkStart w:id="0" w:name="_GoBack"/>
      <w:bookmarkEnd w:id="0"/>
    </w:p>
    <w:p w:rsidR="00113AF3" w:rsidRPr="00577F7E" w:rsidRDefault="008D39C3">
      <w:pPr>
        <w:spacing w:before="280" w:after="240" w:line="270" w:lineRule="atLeast"/>
        <w:jc w:val="both"/>
        <w:rPr>
          <w:lang w:val="tt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Д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ата открытия образовательной организации:  </w:t>
      </w:r>
      <w:r w:rsidR="00577F7E">
        <w:rPr>
          <w:rFonts w:ascii="Times New Roman" w:eastAsia="Times New Roman" w:hAnsi="Times New Roman"/>
          <w:sz w:val="24"/>
          <w:szCs w:val="24"/>
          <w:lang w:val="tt-RU" w:eastAsia="ru-RU"/>
        </w:rPr>
        <w:t>1974</w:t>
      </w:r>
    </w:p>
    <w:p w:rsidR="00113AF3" w:rsidRDefault="008D39C3" w:rsidP="00577F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Юридический адрес: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577F7E" w:rsidRPr="00577F7E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val="tt-RU" w:eastAsia="ru-RU"/>
        </w:rPr>
        <w:t>4</w:t>
      </w:r>
      <w:r w:rsidR="00577F7E" w:rsidRPr="00577F7E">
        <w:rPr>
          <w:rFonts w:ascii="Arial" w:hAnsi="Arial" w:cs="Arial"/>
          <w:color w:val="000000"/>
          <w:sz w:val="20"/>
          <w:szCs w:val="20"/>
          <w:shd w:val="clear" w:color="auto" w:fill="FFFFFF" w:themeFill="background1"/>
        </w:rPr>
        <w:t>23622, Республика Татарстан, Елабужский район, село Поспелово, ул</w:t>
      </w:r>
      <w:r w:rsidR="00577F7E">
        <w:rPr>
          <w:rFonts w:ascii="Arial" w:hAnsi="Arial" w:cs="Arial"/>
          <w:color w:val="000000"/>
          <w:sz w:val="20"/>
          <w:szCs w:val="20"/>
          <w:shd w:val="clear" w:color="auto" w:fill="F6F6F6"/>
        </w:rPr>
        <w:t>. Набережная, дом 1"б"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77F7E" w:rsidRPr="00577F7E" w:rsidRDefault="008D39C3" w:rsidP="00577F7E">
      <w:pPr>
        <w:shd w:val="clear" w:color="auto" w:fill="FFFFFF" w:themeFill="background1"/>
        <w:spacing w:before="280" w:after="240" w:line="270" w:lineRule="atLeast"/>
        <w:jc w:val="both"/>
        <w:rPr>
          <w:rFonts w:ascii="Arial" w:hAnsi="Arial" w:cs="Arial"/>
          <w:sz w:val="20"/>
          <w:szCs w:val="20"/>
          <w:shd w:val="clear" w:color="auto" w:fill="F6F6F6"/>
        </w:rPr>
      </w:pPr>
      <w:r>
        <w:rPr>
          <w:rFonts w:ascii="Times New Roman" w:hAnsi="Times New Roman"/>
          <w:b/>
          <w:sz w:val="24"/>
          <w:szCs w:val="24"/>
        </w:rPr>
        <w:t>А</w:t>
      </w:r>
      <w:r>
        <w:rPr>
          <w:rFonts w:ascii="Times New Roman" w:hAnsi="Times New Roman"/>
          <w:b/>
          <w:sz w:val="24"/>
          <w:szCs w:val="24"/>
        </w:rPr>
        <w:t>дрес в сети инте</w:t>
      </w:r>
      <w:r>
        <w:rPr>
          <w:rFonts w:ascii="Times New Roman" w:hAnsi="Times New Roman"/>
          <w:b/>
          <w:sz w:val="24"/>
          <w:szCs w:val="24"/>
        </w:rPr>
        <w:t xml:space="preserve">рнет: </w:t>
      </w:r>
      <w:hyperlink r:id="rId7" w:history="1">
        <w:r w:rsidR="00577F7E" w:rsidRPr="00577F7E">
          <w:rPr>
            <w:rStyle w:val="af0"/>
            <w:rFonts w:ascii="Arial" w:hAnsi="Arial" w:cs="Arial"/>
            <w:color w:val="auto"/>
            <w:sz w:val="20"/>
            <w:szCs w:val="20"/>
            <w:u w:val="none"/>
            <w:shd w:val="clear" w:color="auto" w:fill="FFFFFF" w:themeFill="background1"/>
          </w:rPr>
          <w:t>Ds.Pospelovskiy@tatar.ru</w:t>
        </w:r>
      </w:hyperlink>
    </w:p>
    <w:p w:rsidR="00113AF3" w:rsidRDefault="008D39C3">
      <w:pPr>
        <w:spacing w:before="280" w:after="240" w:line="27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Заведующая: </w:t>
      </w:r>
      <w:r w:rsidR="00577F7E">
        <w:rPr>
          <w:rFonts w:ascii="Times New Roman" w:eastAsia="Times New Roman" w:hAnsi="Times New Roman"/>
          <w:sz w:val="24"/>
          <w:szCs w:val="24"/>
          <w:lang w:val="tt-RU" w:eastAsia="ru-RU"/>
        </w:rPr>
        <w:t>Миниханова Регина Петровна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113AF3" w:rsidRDefault="008D39C3">
      <w:pPr>
        <w:spacing w:before="280" w:after="240" w:line="270" w:lineRule="atLeast"/>
        <w:jc w:val="both"/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Прием по личным вопросам: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по вторникам с 16.00 до 18.00</w:t>
      </w:r>
    </w:p>
    <w:p w:rsidR="00113AF3" w:rsidRDefault="008D39C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Работа учреждения: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пятидневная рабочая неделя с 6.30 до 18.30 </w:t>
      </w:r>
    </w:p>
    <w:p w:rsidR="00113AF3" w:rsidRDefault="008D39C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выходной: суббота, воскре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сенье</w:t>
      </w:r>
    </w:p>
    <w:p w:rsidR="00113AF3" w:rsidRDefault="00113AF3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sectPr w:rsidR="00113AF3">
      <w:pgSz w:w="11906" w:h="16838"/>
      <w:pgMar w:top="1134" w:right="850" w:bottom="1134" w:left="1701" w:header="0" w:footer="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9C3" w:rsidRDefault="008D39C3">
      <w:pPr>
        <w:spacing w:after="0" w:line="240" w:lineRule="auto"/>
      </w:pPr>
      <w:r>
        <w:separator/>
      </w:r>
    </w:p>
  </w:endnote>
  <w:endnote w:type="continuationSeparator" w:id="0">
    <w:p w:rsidR="008D39C3" w:rsidRDefault="008D39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9C3" w:rsidRDefault="008D39C3">
      <w:pPr>
        <w:spacing w:after="0" w:line="240" w:lineRule="auto"/>
      </w:pPr>
      <w:r>
        <w:separator/>
      </w:r>
    </w:p>
  </w:footnote>
  <w:footnote w:type="continuationSeparator" w:id="0">
    <w:p w:rsidR="008D39C3" w:rsidRDefault="008D39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AF3"/>
    <w:rsid w:val="00113AF3"/>
    <w:rsid w:val="00577F7E"/>
    <w:rsid w:val="008D39C3"/>
    <w:rsid w:val="00FD5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66B0C6-0F4A-4C19-BD77-88DACFCA5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character" w:customStyle="1" w:styleId="ae">
    <w:name w:val="Нижний колонтитул Знак"/>
    <w:link w:val="ad"/>
    <w:uiPriority w:val="99"/>
  </w:style>
  <w:style w:type="table" w:styleId="af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auto"/>
      </w:tcPr>
    </w:tblStylePr>
    <w:tblStylePr w:type="band1Horz">
      <w:tblPr/>
      <w:tcPr>
        <w:shd w:val="clear" w:color="F2F2F2" w:themeColor="text1" w:themeTint="0D" w:fill="auto"/>
      </w:tcPr>
    </w:tblStylePr>
  </w:style>
  <w:style w:type="table" w:styleId="23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styleId="41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styleId="51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styleId="-1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styleId="-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styleId="-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styleId="-5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band1Vert">
      <w:tblPr/>
      <w:tcPr>
        <w:shd w:val="clear" w:color="AEC4E0" w:themeColor="accent1" w:themeTint="75" w:fill="auto"/>
      </w:tcPr>
    </w:tblStylePr>
    <w:tblStylePr w:type="band1Horz">
      <w:tblPr/>
      <w:tcPr>
        <w:shd w:val="clear" w:color="AEC4E0" w:themeColor="accent1" w:themeTint="75" w:fill="auto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band1Vert">
      <w:tblPr/>
      <w:tcPr>
        <w:shd w:val="clear" w:color="E2AEAD" w:themeColor="accent2" w:themeTint="75" w:fill="auto"/>
      </w:tcPr>
    </w:tblStylePr>
    <w:tblStylePr w:type="band1Horz">
      <w:tblPr/>
      <w:tcPr>
        <w:shd w:val="clear" w:color="E2AEAD" w:themeColor="accent2" w:themeTint="75" w:fill="auto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band1Vert">
      <w:tblPr/>
      <w:tcPr>
        <w:shd w:val="clear" w:color="D0DFB2" w:themeColor="accent3" w:themeTint="75" w:fill="auto"/>
      </w:tcPr>
    </w:tblStylePr>
    <w:tblStylePr w:type="band1Horz">
      <w:tblPr/>
      <w:tcPr>
        <w:shd w:val="clear" w:color="D0DFB2" w:themeColor="accent3" w:themeTint="75" w:fill="auto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band1Vert">
      <w:tblPr/>
      <w:tcPr>
        <w:shd w:val="clear" w:color="C4B7D4" w:themeColor="accent4" w:themeTint="75" w:fill="auto"/>
      </w:tcPr>
    </w:tblStylePr>
    <w:tblStylePr w:type="band1Horz">
      <w:tblPr/>
      <w:tcPr>
        <w:shd w:val="clear" w:color="C4B7D4" w:themeColor="accent4" w:themeTint="75" w:fill="auto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band1Vert">
      <w:tblPr/>
      <w:tcPr>
        <w:shd w:val="clear" w:color="ACD8E4" w:themeColor="accent5" w:themeTint="75" w:fill="auto"/>
      </w:tcPr>
    </w:tblStylePr>
    <w:tblStylePr w:type="band1Horz">
      <w:tblPr/>
      <w:tcPr>
        <w:shd w:val="clear" w:color="ACD8E4" w:themeColor="accent5" w:themeTint="75" w:fill="auto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band1Vert">
      <w:tblPr/>
      <w:tcPr>
        <w:shd w:val="clear" w:color="FBCEAA" w:themeColor="accent6" w:themeTint="75" w:fill="auto"/>
      </w:tcPr>
    </w:tblStylePr>
    <w:tblStylePr w:type="band1Horz">
      <w:tblPr/>
      <w:tcPr>
        <w:shd w:val="clear" w:color="FBCEAA" w:themeColor="accent6" w:themeTint="75" w:fill="auto"/>
      </w:tcPr>
    </w:tblStylePr>
  </w:style>
  <w:style w:type="table" w:styleId="-6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tblPr/>
      <w:tcPr>
        <w:shd w:val="clear" w:color="D2DFEE" w:themeColor="accent1" w:themeTint="40" w:fill="auto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tblPr/>
      <w:tcPr>
        <w:shd w:val="clear" w:color="EFD2D2" w:themeColor="accent2" w:themeTint="40" w:fill="auto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tblPr/>
      <w:tcPr>
        <w:shd w:val="clear" w:color="E5EED5" w:themeColor="accent3" w:themeTint="40" w:fill="auto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tblPr/>
      <w:tcPr>
        <w:shd w:val="clear" w:color="DFD8E7" w:themeColor="accent4" w:themeTint="40" w:fill="auto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tblPr/>
      <w:tcPr>
        <w:shd w:val="clear" w:color="D1EAF0" w:themeColor="accent5" w:themeTint="40" w:fill="auto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tblPr/>
      <w:tcPr>
        <w:shd w:val="clear" w:color="FDE4D0" w:themeColor="accent6" w:themeTint="40" w:fill="auto"/>
      </w:tcPr>
    </w:tblStylePr>
  </w:style>
  <w:style w:type="table" w:styleId="-20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styleId="-30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styleId="-50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</w:style>
  <w:style w:type="table" w:styleId="-60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000FF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  <w:pPr>
      <w:spacing w:after="0"/>
    </w:pPr>
  </w:style>
  <w:style w:type="character" w:customStyle="1" w:styleId="InternetLink">
    <w:name w:val="Internet Link"/>
    <w:rPr>
      <w:color w:val="0563C1"/>
      <w:u w:val="single"/>
    </w:rPr>
  </w:style>
  <w:style w:type="paragraph" w:customStyle="1" w:styleId="Heading">
    <w:name w:val="Heading"/>
    <w:basedOn w:val="a"/>
    <w:next w:val="af9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f9">
    <w:name w:val="Body Text"/>
    <w:basedOn w:val="a"/>
    <w:pPr>
      <w:spacing w:after="140"/>
    </w:pPr>
  </w:style>
  <w:style w:type="paragraph" w:styleId="afa">
    <w:name w:val="List"/>
    <w:basedOn w:val="af9"/>
  </w:style>
  <w:style w:type="paragraph" w:styleId="afb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121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s.Pospelovskiy@tatar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User_14_ds39</dc:creator>
  <cp:keywords/>
  <dc:description/>
  <cp:lastModifiedBy>User_10_ds39</cp:lastModifiedBy>
  <cp:revision>3</cp:revision>
  <dcterms:created xsi:type="dcterms:W3CDTF">2022-01-27T06:43:00Z</dcterms:created>
  <dcterms:modified xsi:type="dcterms:W3CDTF">2022-01-27T06:51:00Z</dcterms:modified>
  <dc:language>en-US</dc:language>
</cp:coreProperties>
</file>